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42AB" w14:textId="77777777" w:rsidR="00407F43" w:rsidRDefault="00EF48D8" w:rsidP="007D68EA">
      <w:pPr>
        <w:pStyle w:val="Titre1"/>
        <w:jc w:val="center"/>
      </w:pPr>
      <w:r>
        <w:t>LETTRE D’ENGAGEMENT ET DE SOUTIEN INSTITUTIONNEL</w:t>
      </w:r>
      <w:r>
        <w:br/>
        <w:t>Programme TrainIQA – Assurance Qualité</w:t>
      </w:r>
    </w:p>
    <w:p w14:paraId="740D72FC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Par la présente, l’Université d’Abomey-Calavi (UAC) recommande officiellement la participation de Monsieur le Professeur Zavier ZOMALHETO au programme de formation TrainIQA (Training in Internal Quality Assurance) et confirme qu’il participera à l’ensemble des cinq (05) modules composant cette formation.</w:t>
      </w:r>
    </w:p>
    <w:p w14:paraId="430117B8" w14:textId="77777777" w:rsidR="00407F43" w:rsidRPr="007D68EA" w:rsidRDefault="00407F43" w:rsidP="007D68EA">
      <w:pPr>
        <w:spacing w:after="120"/>
        <w:jc w:val="both"/>
        <w:rPr>
          <w:rFonts w:ascii="Arial Narrow" w:hAnsi="Arial Narrow"/>
          <w:b/>
          <w:bCs/>
          <w:sz w:val="28"/>
          <w:szCs w:val="28"/>
        </w:rPr>
      </w:pPr>
    </w:p>
    <w:p w14:paraId="1BF7D685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b/>
          <w:bCs/>
          <w:sz w:val="28"/>
          <w:szCs w:val="28"/>
        </w:rPr>
      </w:pPr>
      <w:r w:rsidRPr="007D68EA">
        <w:rPr>
          <w:rFonts w:ascii="Arial Narrow" w:hAnsi="Arial Narrow"/>
          <w:b/>
          <w:bCs/>
          <w:sz w:val="28"/>
          <w:szCs w:val="28"/>
        </w:rPr>
        <w:t>1. Engagement de participation et soutien institutionnel</w:t>
      </w:r>
    </w:p>
    <w:p w14:paraId="0DED7CA5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Nous déclarons que le candidat participera à l’intégralité des cours et activités prévus dans le cadre de la formation TrainIQA. L’Université d’Abomey-Calavi s’engage à lui apporter tout le soutien institutionnel nécessaire afin de garantir sa participation effective à la formation, ainsi qu’à la conception et à la mise en œuvre du projet d’assurance qualité pendant son temps de travail.</w:t>
      </w:r>
    </w:p>
    <w:p w14:paraId="6AD36EA0" w14:textId="77777777" w:rsidR="00407F43" w:rsidRPr="007D68EA" w:rsidRDefault="00407F43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</w:p>
    <w:p w14:paraId="4C47E22A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b/>
          <w:bCs/>
          <w:sz w:val="28"/>
          <w:szCs w:val="28"/>
        </w:rPr>
      </w:pPr>
      <w:r w:rsidRPr="007D68EA">
        <w:rPr>
          <w:rFonts w:ascii="Arial Narrow" w:hAnsi="Arial Narrow"/>
          <w:b/>
          <w:bCs/>
          <w:sz w:val="28"/>
          <w:szCs w:val="28"/>
        </w:rPr>
        <w:t>2. Confirmation de la fonction du candidat</w:t>
      </w:r>
    </w:p>
    <w:p w14:paraId="7CBC50C7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Monsieur le Professeur Zavier ZOMALHETO est Chef de Département de Médecine et Spécialités Médicales à la Faculté des Sciences de la Santé (FSS) de l’Université d’Abomey-Calavi, et Chef d’Unité de Rhumatologie au CNHU-HKM de Cotonou.</w:t>
      </w:r>
    </w:p>
    <w:p w14:paraId="5F73D53B" w14:textId="77777777" w:rsidR="00407F43" w:rsidRPr="007D68EA" w:rsidRDefault="00407F43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</w:p>
    <w:p w14:paraId="79C82AD9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b/>
          <w:bCs/>
          <w:sz w:val="28"/>
          <w:szCs w:val="28"/>
        </w:rPr>
      </w:pPr>
      <w:r w:rsidRPr="007D68EA">
        <w:rPr>
          <w:rFonts w:ascii="Arial Narrow" w:hAnsi="Arial Narrow"/>
          <w:b/>
          <w:bCs/>
          <w:sz w:val="28"/>
          <w:szCs w:val="28"/>
        </w:rPr>
        <w:t>3. Soutien au projet et à sa mise en œuvre</w:t>
      </w:r>
    </w:p>
    <w:p w14:paraId="0F20AEB0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 xml:space="preserve">L’Université soutient pleinement le projet </w:t>
      </w:r>
      <w:proofErr w:type="gramStart"/>
      <w:r w:rsidRPr="007D68EA">
        <w:rPr>
          <w:rFonts w:ascii="Arial Narrow" w:hAnsi="Arial Narrow"/>
          <w:sz w:val="28"/>
          <w:szCs w:val="28"/>
        </w:rPr>
        <w:t>intitulé :</w:t>
      </w:r>
      <w:proofErr w:type="gramEnd"/>
      <w:r w:rsidRPr="007D68EA">
        <w:rPr>
          <w:rFonts w:ascii="Arial Narrow" w:hAnsi="Arial Narrow"/>
          <w:sz w:val="28"/>
          <w:szCs w:val="28"/>
        </w:rPr>
        <w:t xml:space="preserve"> « Renforcement du système interne d’assurance qualité des formations en sciences de la santé à l’Université d’Abomey-</w:t>
      </w:r>
      <w:proofErr w:type="gramStart"/>
      <w:r w:rsidRPr="007D68EA">
        <w:rPr>
          <w:rFonts w:ascii="Arial Narrow" w:hAnsi="Arial Narrow"/>
          <w:sz w:val="28"/>
          <w:szCs w:val="28"/>
        </w:rPr>
        <w:t>Calavi :</w:t>
      </w:r>
      <w:proofErr w:type="gramEnd"/>
      <w:r w:rsidRPr="007D68EA">
        <w:rPr>
          <w:rFonts w:ascii="Arial Narrow" w:hAnsi="Arial Narrow"/>
          <w:sz w:val="28"/>
          <w:szCs w:val="28"/>
        </w:rPr>
        <w:t xml:space="preserve"> structuration, suivi et amélioration continue ». Ce projet sera mis en œuvre pendant le temps de travail du candidat.</w:t>
      </w:r>
    </w:p>
    <w:p w14:paraId="73DA401F" w14:textId="77777777" w:rsidR="00407F43" w:rsidRPr="007D68EA" w:rsidRDefault="00407F43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</w:p>
    <w:p w14:paraId="16DAC938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b/>
          <w:bCs/>
          <w:sz w:val="28"/>
          <w:szCs w:val="28"/>
        </w:rPr>
      </w:pPr>
      <w:r w:rsidRPr="007D68EA">
        <w:rPr>
          <w:rFonts w:ascii="Arial Narrow" w:hAnsi="Arial Narrow"/>
          <w:b/>
          <w:bCs/>
          <w:sz w:val="28"/>
          <w:szCs w:val="28"/>
        </w:rPr>
        <w:t xml:space="preserve">4. Intérêt et objectifs du projet </w:t>
      </w:r>
      <w:proofErr w:type="gramStart"/>
      <w:r w:rsidRPr="007D68EA">
        <w:rPr>
          <w:rFonts w:ascii="Arial Narrow" w:hAnsi="Arial Narrow"/>
          <w:b/>
          <w:bCs/>
          <w:sz w:val="28"/>
          <w:szCs w:val="28"/>
        </w:rPr>
        <w:t>pour</w:t>
      </w:r>
      <w:proofErr w:type="gramEnd"/>
      <w:r w:rsidRPr="007D68EA">
        <w:rPr>
          <w:rFonts w:ascii="Arial Narrow" w:hAnsi="Arial Narrow"/>
          <w:b/>
          <w:bCs/>
          <w:sz w:val="28"/>
          <w:szCs w:val="28"/>
        </w:rPr>
        <w:t xml:space="preserve"> l’Université</w:t>
      </w:r>
    </w:p>
    <w:p w14:paraId="626628CE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Ce projet est d’un intérêt stratégique majeur pour l’UAC. Il contribuera au renforcement des mécanismes d’assurance qualité, à l’amélioration de la gouvernance académique et à l’alignement des formations sur les standards régionaux et internationaux.</w:t>
      </w:r>
    </w:p>
    <w:p w14:paraId="04386146" w14:textId="77777777" w:rsidR="00407F43" w:rsidRPr="007D68EA" w:rsidRDefault="00407F43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</w:p>
    <w:p w14:paraId="01F86644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b/>
          <w:bCs/>
          <w:sz w:val="28"/>
          <w:szCs w:val="28"/>
        </w:rPr>
      </w:pPr>
      <w:r w:rsidRPr="007D68EA">
        <w:rPr>
          <w:rFonts w:ascii="Arial Narrow" w:hAnsi="Arial Narrow"/>
          <w:b/>
          <w:bCs/>
          <w:sz w:val="28"/>
          <w:szCs w:val="28"/>
        </w:rPr>
        <w:t>5. Disponibilité du responsable institutionnel</w:t>
      </w:r>
    </w:p>
    <w:p w14:paraId="3177FC25" w14:textId="77777777" w:rsidR="00407F43" w:rsidRPr="007D68EA" w:rsidRDefault="00EF48D8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Nous confirmons que le Vice-Recteur chargé des Affaires académiques de l’Université d’Abomey-Calavi est disponible pour participer à la conférence d’ouverture du 2 au 3 avril 2026 à Dakar (Sénégal), ainsi qu’à la conférence de clôture en ligne prévue en novembre 2026.</w:t>
      </w:r>
    </w:p>
    <w:p w14:paraId="6310EF2F" w14:textId="77777777" w:rsidR="00407F43" w:rsidRPr="007D68EA" w:rsidRDefault="00407F43" w:rsidP="007D68EA">
      <w:pPr>
        <w:spacing w:after="120"/>
        <w:jc w:val="both"/>
        <w:rPr>
          <w:rFonts w:ascii="Arial Narrow" w:hAnsi="Arial Narrow"/>
          <w:sz w:val="28"/>
          <w:szCs w:val="28"/>
        </w:rPr>
      </w:pPr>
    </w:p>
    <w:p w14:paraId="1BB4C374" w14:textId="77777777" w:rsidR="00407F43" w:rsidRPr="007D68EA" w:rsidRDefault="00EF48D8" w:rsidP="007D68EA">
      <w:pPr>
        <w:spacing w:after="120"/>
        <w:ind w:left="360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Fait à Abomey-Calavi, le ___</w:t>
      </w:r>
      <w:proofErr w:type="gramStart"/>
      <w:r w:rsidRPr="007D68EA">
        <w:rPr>
          <w:rFonts w:ascii="Arial Narrow" w:hAnsi="Arial Narrow"/>
          <w:sz w:val="28"/>
          <w:szCs w:val="28"/>
        </w:rPr>
        <w:t>_ / _</w:t>
      </w:r>
      <w:proofErr w:type="gramEnd"/>
      <w:r w:rsidRPr="007D68EA">
        <w:rPr>
          <w:rFonts w:ascii="Arial Narrow" w:hAnsi="Arial Narrow"/>
          <w:sz w:val="28"/>
          <w:szCs w:val="28"/>
        </w:rPr>
        <w:t>___ / 2026</w:t>
      </w:r>
    </w:p>
    <w:p w14:paraId="00BB09C5" w14:textId="77777777" w:rsidR="00407F43" w:rsidRPr="007D68EA" w:rsidRDefault="00407F43" w:rsidP="007D68EA">
      <w:pPr>
        <w:spacing w:after="120"/>
        <w:ind w:left="3600"/>
        <w:jc w:val="both"/>
        <w:rPr>
          <w:rFonts w:ascii="Arial Narrow" w:hAnsi="Arial Narrow"/>
          <w:sz w:val="28"/>
          <w:szCs w:val="28"/>
        </w:rPr>
      </w:pPr>
    </w:p>
    <w:p w14:paraId="227268C4" w14:textId="77777777" w:rsidR="00407F43" w:rsidRPr="007D68EA" w:rsidRDefault="00EF48D8" w:rsidP="007D68EA">
      <w:pPr>
        <w:spacing w:after="120"/>
        <w:ind w:left="360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Le Vice-Recteur chargé des Affaires académiques</w:t>
      </w:r>
    </w:p>
    <w:p w14:paraId="1A29E266" w14:textId="77777777" w:rsidR="00407F43" w:rsidRPr="007D68EA" w:rsidRDefault="00EF48D8" w:rsidP="007D68EA">
      <w:pPr>
        <w:spacing w:after="120"/>
        <w:ind w:left="360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 xml:space="preserve">Nom et </w:t>
      </w:r>
      <w:proofErr w:type="gramStart"/>
      <w:r w:rsidRPr="007D68EA">
        <w:rPr>
          <w:rFonts w:ascii="Arial Narrow" w:hAnsi="Arial Narrow"/>
          <w:sz w:val="28"/>
          <w:szCs w:val="28"/>
        </w:rPr>
        <w:t>Prénoms :</w:t>
      </w:r>
      <w:proofErr w:type="gramEnd"/>
      <w:r w:rsidRPr="007D68EA">
        <w:rPr>
          <w:rFonts w:ascii="Arial Narrow" w:hAnsi="Arial Narrow"/>
          <w:sz w:val="28"/>
          <w:szCs w:val="28"/>
        </w:rPr>
        <w:t xml:space="preserve"> __________________________</w:t>
      </w:r>
    </w:p>
    <w:p w14:paraId="53DF3510" w14:textId="77777777" w:rsidR="00407F43" w:rsidRPr="007D68EA" w:rsidRDefault="00EF48D8" w:rsidP="007D68EA">
      <w:pPr>
        <w:spacing w:after="120"/>
        <w:ind w:left="3600"/>
        <w:jc w:val="both"/>
        <w:rPr>
          <w:rFonts w:ascii="Arial Narrow" w:hAnsi="Arial Narrow"/>
          <w:sz w:val="28"/>
          <w:szCs w:val="28"/>
        </w:rPr>
      </w:pPr>
      <w:r w:rsidRPr="007D68EA">
        <w:rPr>
          <w:rFonts w:ascii="Arial Narrow" w:hAnsi="Arial Narrow"/>
          <w:sz w:val="28"/>
          <w:szCs w:val="28"/>
        </w:rPr>
        <w:t>Signature et cachet</w:t>
      </w:r>
    </w:p>
    <w:sectPr w:rsidR="00407F43" w:rsidRPr="007D68EA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2961" w14:textId="77777777" w:rsidR="00EC6134" w:rsidRDefault="00EC6134">
      <w:pPr>
        <w:spacing w:after="0" w:line="240" w:lineRule="auto"/>
      </w:pPr>
      <w:r>
        <w:separator/>
      </w:r>
    </w:p>
  </w:endnote>
  <w:endnote w:type="continuationSeparator" w:id="0">
    <w:p w14:paraId="2655EB7D" w14:textId="77777777" w:rsidR="00EC6134" w:rsidRDefault="00EC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0A37" w14:textId="77777777" w:rsidR="00407F43" w:rsidRDefault="00EF48D8">
    <w:pPr>
      <w:pStyle w:val="Pieddepage"/>
    </w:pPr>
    <w:proofErr w:type="spellStart"/>
    <w:r>
      <w:rPr>
        <w:i/>
      </w:rPr>
      <w:t>Programme</w:t>
    </w:r>
    <w:proofErr w:type="spellEnd"/>
    <w:r>
      <w:rPr>
        <w:i/>
      </w:rPr>
      <w:t xml:space="preserve"> </w:t>
    </w:r>
    <w:proofErr w:type="spellStart"/>
    <w:r>
      <w:rPr>
        <w:i/>
      </w:rPr>
      <w:t>TrainIQA</w:t>
    </w:r>
    <w:proofErr w:type="spellEnd"/>
    <w:r>
      <w:rPr>
        <w:i/>
      </w:rPr>
      <w:t xml:space="preserve"> – </w:t>
    </w:r>
    <w:proofErr w:type="spellStart"/>
    <w:r>
      <w:rPr>
        <w:i/>
      </w:rPr>
      <w:t>Lettre</w:t>
    </w:r>
    <w:proofErr w:type="spellEnd"/>
    <w:r>
      <w:rPr>
        <w:i/>
      </w:rPr>
      <w:t xml:space="preserve"> </w:t>
    </w:r>
    <w:proofErr w:type="spellStart"/>
    <w:r>
      <w:rPr>
        <w:i/>
      </w:rPr>
      <w:t>d’engagement</w:t>
    </w:r>
    <w:proofErr w:type="spellEnd"/>
    <w:r>
      <w:rPr>
        <w:i/>
      </w:rPr>
      <w:t xml:space="preserve"> </w:t>
    </w:r>
    <w:proofErr w:type="spellStart"/>
    <w:r>
      <w:rPr>
        <w:i/>
      </w:rPr>
      <w:t>institutionnel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48A2" w14:textId="77777777" w:rsidR="00EC6134" w:rsidRDefault="00EC6134">
      <w:pPr>
        <w:spacing w:after="0" w:line="240" w:lineRule="auto"/>
      </w:pPr>
      <w:r>
        <w:separator/>
      </w:r>
    </w:p>
  </w:footnote>
  <w:footnote w:type="continuationSeparator" w:id="0">
    <w:p w14:paraId="5AF70398" w14:textId="77777777" w:rsidR="00EC6134" w:rsidRDefault="00EC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5BB8" w14:textId="77777777" w:rsidR="00407F43" w:rsidRDefault="00EF48D8">
    <w:pPr>
      <w:pStyle w:val="En-tte"/>
    </w:pPr>
    <w:r>
      <w:rPr>
        <w:b/>
      </w:rPr>
      <w:t>UNIVERSITÉ D’ABOMEY-CALAVI (UAC)</w:t>
    </w:r>
    <w:r>
      <w:rPr>
        <w:b/>
      </w:rPr>
      <w:br/>
      <w:t>Vice-</w:t>
    </w:r>
    <w:proofErr w:type="spellStart"/>
    <w:r>
      <w:rPr>
        <w:b/>
      </w:rPr>
      <w:t>Rectorat</w:t>
    </w:r>
    <w:proofErr w:type="spellEnd"/>
    <w:r>
      <w:rPr>
        <w:b/>
      </w:rPr>
      <w:t xml:space="preserve"> chargé des Affaires </w:t>
    </w:r>
    <w:proofErr w:type="spellStart"/>
    <w:r>
      <w:rPr>
        <w:b/>
      </w:rPr>
      <w:t>académiques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684304">
    <w:abstractNumId w:val="8"/>
  </w:num>
  <w:num w:numId="2" w16cid:durableId="1326518246">
    <w:abstractNumId w:val="6"/>
  </w:num>
  <w:num w:numId="3" w16cid:durableId="894314869">
    <w:abstractNumId w:val="5"/>
  </w:num>
  <w:num w:numId="4" w16cid:durableId="1303854270">
    <w:abstractNumId w:val="4"/>
  </w:num>
  <w:num w:numId="5" w16cid:durableId="1342780806">
    <w:abstractNumId w:val="7"/>
  </w:num>
  <w:num w:numId="6" w16cid:durableId="686250378">
    <w:abstractNumId w:val="3"/>
  </w:num>
  <w:num w:numId="7" w16cid:durableId="416826574">
    <w:abstractNumId w:val="2"/>
  </w:num>
  <w:num w:numId="8" w16cid:durableId="696976903">
    <w:abstractNumId w:val="1"/>
  </w:num>
  <w:num w:numId="9" w16cid:durableId="128812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F43"/>
    <w:rsid w:val="007D68EA"/>
    <w:rsid w:val="00A92F42"/>
    <w:rsid w:val="00AA1D8D"/>
    <w:rsid w:val="00B47730"/>
    <w:rsid w:val="00C75C7D"/>
    <w:rsid w:val="00CB0664"/>
    <w:rsid w:val="00EC3A64"/>
    <w:rsid w:val="00EC6134"/>
    <w:rsid w:val="00EF48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22194"/>
  <w14:defaultImageDpi w14:val="300"/>
  <w15:docId w15:val="{BB953373-5F2F-4853-981B-94C69437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1912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ZAVIER ZOMALHETO</cp:lastModifiedBy>
  <cp:revision>3</cp:revision>
  <dcterms:created xsi:type="dcterms:W3CDTF">2026-01-23T23:33:00Z</dcterms:created>
  <dcterms:modified xsi:type="dcterms:W3CDTF">2026-01-24T20:57:00Z</dcterms:modified>
  <cp:category/>
</cp:coreProperties>
</file>